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1D" w:rsidRPr="00203740" w:rsidRDefault="0009361D" w:rsidP="0009361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03740">
        <w:rPr>
          <w:b/>
          <w:sz w:val="28"/>
          <w:szCs w:val="28"/>
        </w:rPr>
        <w:t>О Педагогическом совете.</w:t>
      </w:r>
    </w:p>
    <w:p w:rsidR="0009361D" w:rsidRDefault="0009361D" w:rsidP="0009361D">
      <w:pPr>
        <w:pStyle w:val="a3"/>
        <w:spacing w:before="0" w:beforeAutospacing="0" w:after="0" w:afterAutospacing="0" w:line="48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Устава МАОУ СОШ № 41</w:t>
      </w:r>
      <w:r w:rsidRPr="00203740">
        <w:rPr>
          <w:b/>
          <w:sz w:val="28"/>
          <w:szCs w:val="28"/>
        </w:rPr>
        <w:t xml:space="preserve"> города Тюмени</w:t>
      </w:r>
      <w:r>
        <w:rPr>
          <w:b/>
          <w:sz w:val="28"/>
          <w:szCs w:val="28"/>
        </w:rPr>
        <w:t>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378"/>
        </w:tabs>
        <w:ind w:firstLine="600"/>
        <w:jc w:val="both"/>
      </w:pPr>
      <w:r>
        <w:rPr>
          <w:rStyle w:val="2"/>
          <w:color w:val="000000"/>
        </w:rPr>
        <w:t>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заместителей директора по учебной и воспитательной работе, библиотекаря, всех педагогических работников, медицинских работников.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24"/>
        </w:tabs>
        <w:ind w:firstLine="600"/>
        <w:jc w:val="both"/>
      </w:pPr>
      <w:r>
        <w:rPr>
          <w:rStyle w:val="2"/>
          <w:color w:val="000000"/>
        </w:rPr>
        <w:t>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Члены Педагогического совета принимают участие в его работе на общественных началах.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398"/>
        </w:tabs>
        <w:ind w:firstLine="600"/>
        <w:jc w:val="both"/>
      </w:pPr>
      <w:r>
        <w:rPr>
          <w:rStyle w:val="2"/>
          <w:color w:val="000000"/>
        </w:rPr>
        <w:t>Основными задачами Педагогического совета являются:</w:t>
      </w:r>
    </w:p>
    <w:p w:rsidR="0009361D" w:rsidRDefault="0009361D" w:rsidP="0009361D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организации учебно-воспитательного процесса в Учреждении;</w:t>
      </w:r>
    </w:p>
    <w:p w:rsidR="0009361D" w:rsidRDefault="0009361D" w:rsidP="0009361D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изучение и распространение передового педагогического опыта;</w:t>
      </w:r>
    </w:p>
    <w:p w:rsidR="0009361D" w:rsidRDefault="0009361D" w:rsidP="0009361D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стратегии и тактики развития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вопросов, связанных с поведением и обучением обучающихся.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28"/>
        </w:tabs>
        <w:ind w:firstLine="600"/>
        <w:jc w:val="both"/>
      </w:pPr>
      <w:r>
        <w:rPr>
          <w:rStyle w:val="2"/>
          <w:color w:val="000000"/>
        </w:rPr>
        <w:t>Основными функциями Педагогического совета являются:</w:t>
      </w:r>
    </w:p>
    <w:p w:rsidR="0009361D" w:rsidRDefault="0009361D" w:rsidP="0009361D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концепции развития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рассмотрение состояния, мер и мероприятий по реализации федерального государственного образовательного стандарта общего образования, в том числе </w:t>
      </w:r>
      <w:proofErr w:type="spellStart"/>
      <w:r>
        <w:rPr>
          <w:rStyle w:val="2"/>
          <w:color w:val="000000"/>
        </w:rPr>
        <w:t>учебно</w:t>
      </w:r>
      <w:proofErr w:type="spellEnd"/>
      <w:r>
        <w:rPr>
          <w:rStyle w:val="2"/>
          <w:color w:val="000000"/>
        </w:rPr>
        <w:t xml:space="preserve"> - программного, учебно-методического обеспечения образовательного процесса;</w:t>
      </w:r>
    </w:p>
    <w:p w:rsidR="0009361D" w:rsidRDefault="0009361D" w:rsidP="0009361D">
      <w:pPr>
        <w:pStyle w:val="21"/>
        <w:shd w:val="clear" w:color="auto" w:fill="auto"/>
        <w:tabs>
          <w:tab w:val="left" w:pos="948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порядка проведения промежуточных аттестаций обучающихся;</w:t>
      </w:r>
    </w:p>
    <w:p w:rsidR="0009361D" w:rsidRDefault="0009361D" w:rsidP="0009361D">
      <w:pPr>
        <w:pStyle w:val="21"/>
        <w:shd w:val="clear" w:color="auto" w:fill="auto"/>
        <w:tabs>
          <w:tab w:val="left" w:pos="929"/>
        </w:tabs>
        <w:ind w:firstLine="600"/>
        <w:jc w:val="both"/>
      </w:pPr>
      <w:proofErr w:type="gramStart"/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09361D" w:rsidRDefault="0009361D" w:rsidP="0009361D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е) 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по реализуемым формам обучения;</w:t>
      </w:r>
    </w:p>
    <w:p w:rsidR="0009361D" w:rsidRDefault="0009361D" w:rsidP="0009361D">
      <w:pPr>
        <w:pStyle w:val="21"/>
        <w:shd w:val="clear" w:color="auto" w:fill="auto"/>
        <w:tabs>
          <w:tab w:val="left" w:pos="953"/>
        </w:tabs>
        <w:ind w:firstLine="600"/>
        <w:jc w:val="both"/>
      </w:pPr>
      <w:proofErr w:type="gramStart"/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09361D" w:rsidRDefault="0009361D" w:rsidP="0009361D">
      <w:pPr>
        <w:pStyle w:val="21"/>
        <w:shd w:val="clear" w:color="auto" w:fill="auto"/>
        <w:tabs>
          <w:tab w:val="left" w:pos="1133"/>
          <w:tab w:val="left" w:pos="2774"/>
        </w:tabs>
        <w:ind w:firstLine="600"/>
        <w:jc w:val="both"/>
      </w:pPr>
      <w:proofErr w:type="gramStart"/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</w:t>
      </w:r>
      <w:r>
        <w:rPr>
          <w:rStyle w:val="2"/>
          <w:color w:val="000000"/>
        </w:rPr>
        <w:tab/>
        <w:t>состояния, мер и мероприятий по совершенствованию</w:t>
      </w:r>
    </w:p>
    <w:p w:rsidR="0009361D" w:rsidRDefault="0009361D" w:rsidP="0009361D">
      <w:pPr>
        <w:pStyle w:val="21"/>
        <w:shd w:val="clear" w:color="auto" w:fill="auto"/>
      </w:pPr>
      <w:r>
        <w:rPr>
          <w:rStyle w:val="2"/>
          <w:color w:val="000000"/>
        </w:rPr>
        <w:t>экспериментальной работы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10"/>
        </w:tabs>
        <w:ind w:firstLine="600"/>
        <w:jc w:val="both"/>
      </w:pPr>
      <w:proofErr w:type="gramStart"/>
      <w:r>
        <w:rPr>
          <w:rStyle w:val="2"/>
          <w:color w:val="000000"/>
        </w:rPr>
        <w:t>и)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09361D" w:rsidRDefault="0009361D" w:rsidP="0009361D">
      <w:pPr>
        <w:pStyle w:val="21"/>
        <w:shd w:val="clear" w:color="auto" w:fill="auto"/>
        <w:tabs>
          <w:tab w:val="left" w:pos="914"/>
        </w:tabs>
        <w:ind w:firstLine="600"/>
        <w:jc w:val="both"/>
      </w:pPr>
      <w:proofErr w:type="gramStart"/>
      <w:r>
        <w:rPr>
          <w:rStyle w:val="2"/>
          <w:color w:val="000000"/>
        </w:rPr>
        <w:t>к)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10"/>
        </w:tabs>
        <w:ind w:firstLine="600"/>
        <w:jc w:val="both"/>
      </w:pPr>
      <w:proofErr w:type="gramStart"/>
      <w:r>
        <w:rPr>
          <w:rStyle w:val="2"/>
          <w:color w:val="000000"/>
        </w:rPr>
        <w:t>л)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рассмотрение вопросов и материалов </w:t>
      </w:r>
      <w:proofErr w:type="spellStart"/>
      <w:r>
        <w:rPr>
          <w:rStyle w:val="2"/>
          <w:color w:val="000000"/>
        </w:rPr>
        <w:t>самообследования</w:t>
      </w:r>
      <w:proofErr w:type="spellEnd"/>
      <w:r>
        <w:rPr>
          <w:rStyle w:val="2"/>
          <w:color w:val="000000"/>
        </w:rPr>
        <w:t xml:space="preserve"> Учреждения при подготовке его к лицензированию и государственной аккредитации;</w:t>
      </w:r>
    </w:p>
    <w:p w:rsidR="0009361D" w:rsidRDefault="0009361D" w:rsidP="0009361D">
      <w:pPr>
        <w:pStyle w:val="21"/>
        <w:shd w:val="clear" w:color="auto" w:fill="auto"/>
        <w:tabs>
          <w:tab w:val="left" w:pos="991"/>
        </w:tabs>
        <w:ind w:firstLine="600"/>
        <w:jc w:val="both"/>
      </w:pPr>
      <w:proofErr w:type="gramStart"/>
      <w:r>
        <w:rPr>
          <w:rStyle w:val="2"/>
          <w:color w:val="000000"/>
        </w:rPr>
        <w:t>м)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направления образовательной деятельности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1133"/>
        </w:tabs>
        <w:ind w:firstLine="600"/>
        <w:jc w:val="both"/>
      </w:pPr>
      <w:proofErr w:type="gramStart"/>
      <w:r>
        <w:rPr>
          <w:rStyle w:val="2"/>
          <w:color w:val="000000"/>
        </w:rPr>
        <w:t>н)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отбор и утверждение образовательных программ для использования в образовательной деятельности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о)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организации платных образовательных услуг в Учреждении;</w:t>
      </w:r>
    </w:p>
    <w:p w:rsidR="0009361D" w:rsidRDefault="0009361D" w:rsidP="0009361D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п)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заслушивание отчетов директора Учреждения о создании условий для реализации образовательных программ в Учреждении;</w:t>
      </w:r>
    </w:p>
    <w:p w:rsidR="0009361D" w:rsidRDefault="0009361D" w:rsidP="0009361D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р)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принятие решений об отчислении из Учреждения обучающихся, достигших возраста </w:t>
      </w:r>
      <w:r>
        <w:rPr>
          <w:rStyle w:val="2"/>
          <w:color w:val="000000"/>
        </w:rPr>
        <w:lastRenderedPageBreak/>
        <w:t>пятнадцати лет в случаях и порядке, предусмотренном законодательством об образовании;</w:t>
      </w:r>
    </w:p>
    <w:p w:rsidR="0009361D" w:rsidRDefault="0009361D" w:rsidP="0009361D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с)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принятие решений о допуске обучающихся 9,11 классов </w:t>
      </w:r>
      <w:r>
        <w:rPr>
          <w:rStyle w:val="210"/>
          <w:color w:val="000000"/>
        </w:rPr>
        <w:t>к</w:t>
      </w:r>
      <w:r>
        <w:rPr>
          <w:rStyle w:val="2"/>
          <w:color w:val="000000"/>
        </w:rPr>
        <w:t xml:space="preserve"> итоговой государственной аттестации, о переводе обучающихся в следующий класс, об окончании обучающимися основной и средней школы, о выдаче аттестатов об основном общем и среднем общем образовании;</w:t>
      </w:r>
    </w:p>
    <w:p w:rsidR="0009361D" w:rsidRDefault="0009361D" w:rsidP="0009361D">
      <w:pPr>
        <w:pStyle w:val="21"/>
        <w:shd w:val="clear" w:color="auto" w:fill="auto"/>
        <w:tabs>
          <w:tab w:val="left" w:pos="914"/>
        </w:tabs>
        <w:ind w:firstLine="600"/>
        <w:jc w:val="both"/>
      </w:pPr>
      <w:proofErr w:type="gramStart"/>
      <w:r>
        <w:rPr>
          <w:rStyle w:val="2"/>
          <w:color w:val="000000"/>
        </w:rPr>
        <w:t>т)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</w:t>
      </w:r>
    </w:p>
    <w:p w:rsidR="0009361D" w:rsidRDefault="0009361D" w:rsidP="0009361D">
      <w:pPr>
        <w:pStyle w:val="21"/>
        <w:shd w:val="clear" w:color="auto" w:fill="auto"/>
        <w:tabs>
          <w:tab w:val="left" w:pos="910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у)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09361D" w:rsidRDefault="0009361D" w:rsidP="0009361D">
      <w:pPr>
        <w:pStyle w:val="21"/>
        <w:shd w:val="clear" w:color="auto" w:fill="auto"/>
        <w:tabs>
          <w:tab w:val="left" w:pos="953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ф)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принятие решения об освобождении обучающихся от прохождения промежуточной аттестации;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spacing w:line="269" w:lineRule="exact"/>
        <w:ind w:firstLine="600"/>
        <w:jc w:val="both"/>
      </w:pPr>
      <w:r>
        <w:rPr>
          <w:rStyle w:val="2"/>
          <w:color w:val="000000"/>
        </w:rPr>
        <w:t>Педагогический совет обеспечивает: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использование современных педагогических и управленческих технологий в повседневной деятельности работников Учреждения;</w:t>
      </w:r>
    </w:p>
    <w:p w:rsidR="0009361D" w:rsidRDefault="0009361D" w:rsidP="0009361D">
      <w:pPr>
        <w:pStyle w:val="21"/>
        <w:shd w:val="clear" w:color="auto" w:fill="auto"/>
        <w:tabs>
          <w:tab w:val="left" w:pos="948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повышение профессионального уровня педагогических работников;</w:t>
      </w:r>
    </w:p>
    <w:p w:rsidR="0009361D" w:rsidRDefault="0009361D" w:rsidP="0009361D">
      <w:pPr>
        <w:pStyle w:val="21"/>
        <w:shd w:val="clear" w:color="auto" w:fill="auto"/>
        <w:tabs>
          <w:tab w:val="left" w:pos="948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инновационное развитие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ind w:firstLine="600"/>
        <w:jc w:val="both"/>
      </w:pPr>
      <w:r>
        <w:rPr>
          <w:rStyle w:val="2"/>
          <w:color w:val="000000"/>
        </w:rPr>
        <w:t>Педагогический совет организует: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культурно-педагогическое пространство для профессионального совершенствования педагогов;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взаимодействие структурных подразделений Учреждения и педагогических работников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ind w:firstLine="600"/>
        <w:jc w:val="both"/>
      </w:pPr>
      <w:r>
        <w:rPr>
          <w:rStyle w:val="2"/>
          <w:color w:val="000000"/>
        </w:rPr>
        <w:t>Педагогический совет утверждает: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награждения государственными, ведомственными, отраслевыми наградами;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участия во Всероссийском конкурсе лучших учителей в рамках приоритетного национального проекта «Образование»;</w:t>
      </w:r>
    </w:p>
    <w:p w:rsidR="0009361D" w:rsidRDefault="0009361D" w:rsidP="0009361D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награждения Почетными грамотами Губернатора Тюменской области, Тюменской областной Думы, Тюменской городской думы, Администрации города Тюмени.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09361D" w:rsidRDefault="0009361D" w:rsidP="0009361D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Из состава Педагогического совета избирается открытым голосованием секретарь.</w:t>
      </w:r>
    </w:p>
    <w:p w:rsidR="0009361D" w:rsidRDefault="0009361D" w:rsidP="0009361D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20"/>
        </w:tabs>
        <w:ind w:firstLine="600"/>
        <w:jc w:val="both"/>
      </w:pPr>
      <w:r>
        <w:rPr>
          <w:rStyle w:val="2"/>
          <w:color w:val="000000"/>
        </w:rPr>
        <w:t>Заседания Педагогического совета проводятся по мере необходимости, но не реже одного раза в квартал.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10"/>
        </w:tabs>
        <w:ind w:firstLine="600"/>
        <w:jc w:val="both"/>
      </w:pPr>
      <w:r>
        <w:rPr>
          <w:rStyle w:val="2"/>
          <w:color w:val="000000"/>
        </w:rPr>
        <w:t>Заседание Педагогического совета созывается его председателем по собственной инициативе, а также по требованию члена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Заседание Педагогического совета является правомочным, если все члены</w:t>
      </w:r>
    </w:p>
    <w:p w:rsidR="0009361D" w:rsidRDefault="0009361D" w:rsidP="0009361D">
      <w:pPr>
        <w:pStyle w:val="21"/>
        <w:shd w:val="clear" w:color="auto" w:fill="auto"/>
        <w:tabs>
          <w:tab w:val="left" w:pos="2064"/>
          <w:tab w:val="left" w:pos="3389"/>
          <w:tab w:val="left" w:pos="5098"/>
          <w:tab w:val="left" w:pos="6538"/>
          <w:tab w:val="left" w:pos="9048"/>
        </w:tabs>
        <w:jc w:val="both"/>
      </w:pPr>
      <w:r>
        <w:rPr>
          <w:rStyle w:val="2"/>
          <w:color w:val="000000"/>
        </w:rPr>
        <w:t>Педагогического совета извещены о времени и месте его проведения и на заседании присутствует</w:t>
      </w:r>
      <w:r>
        <w:rPr>
          <w:rStyle w:val="2"/>
          <w:color w:val="000000"/>
        </w:rPr>
        <w:tab/>
        <w:t>более</w:t>
      </w:r>
      <w:r>
        <w:rPr>
          <w:rStyle w:val="2"/>
          <w:color w:val="000000"/>
        </w:rPr>
        <w:tab/>
        <w:t>половины</w:t>
      </w:r>
      <w:r>
        <w:rPr>
          <w:rStyle w:val="2"/>
          <w:color w:val="000000"/>
        </w:rPr>
        <w:tab/>
        <w:t>членов</w:t>
      </w:r>
      <w:r>
        <w:rPr>
          <w:rStyle w:val="2"/>
          <w:color w:val="000000"/>
        </w:rPr>
        <w:tab/>
        <w:t>Педагогического</w:t>
      </w:r>
      <w:r>
        <w:rPr>
          <w:rStyle w:val="2"/>
          <w:color w:val="000000"/>
        </w:rPr>
        <w:tab/>
        <w:t>совета.</w:t>
      </w:r>
    </w:p>
    <w:p w:rsidR="0009361D" w:rsidRDefault="0009361D" w:rsidP="0009361D">
      <w:pPr>
        <w:pStyle w:val="21"/>
        <w:shd w:val="clear" w:color="auto" w:fill="auto"/>
        <w:jc w:val="both"/>
      </w:pPr>
      <w:r>
        <w:rPr>
          <w:rStyle w:val="2"/>
          <w:color w:val="000000"/>
        </w:rPr>
        <w:t>На заседании Педагогического совета с правом совещательного голоса могут присутствовать по приглашению медицинские работники Учреждения, родители (законные представители) обучающихся, члены Управляющего совета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Решение Педагогического совета считается принятым, если за него проголосовало большинство присутствующих.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lastRenderedPageBreak/>
        <w:t>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15"/>
        </w:tabs>
        <w:ind w:firstLine="600"/>
        <w:jc w:val="both"/>
      </w:pPr>
      <w:r>
        <w:rPr>
          <w:rStyle w:val="2"/>
          <w:color w:val="000000"/>
        </w:rPr>
        <w:t xml:space="preserve">Решения, принятые по вопросам, указанным в подпунктах «г», «н», «р», «с», «у», «ф» пункта </w:t>
      </w:r>
      <w:proofErr w:type="gramStart"/>
      <w:r>
        <w:rPr>
          <w:rStyle w:val="2"/>
          <w:color w:val="000000"/>
        </w:rPr>
        <w:t>5.11.6.,</w:t>
      </w:r>
      <w:proofErr w:type="gramEnd"/>
      <w:r>
        <w:rPr>
          <w:rStyle w:val="2"/>
          <w:color w:val="000000"/>
        </w:rPr>
        <w:t xml:space="preserve"> пункте 5.11.9. настоящего Устава и не противоречащие законодательству, являются обязательными для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Решения, принятые по остальным вопросам, указанным в пункте 5.11.6.настоящего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</w:t>
      </w:r>
    </w:p>
    <w:p w:rsidR="0009361D" w:rsidRDefault="0009361D" w:rsidP="0009361D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608"/>
        </w:tabs>
        <w:ind w:firstLine="600"/>
        <w:jc w:val="both"/>
      </w:pPr>
      <w:r>
        <w:rPr>
          <w:rStyle w:val="2"/>
          <w:color w:val="000000"/>
        </w:rPr>
        <w:t>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обучающимся классов старшей ступени, их родителям и законным представителям).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Член Педагогического совета имеет право:</w:t>
      </w:r>
    </w:p>
    <w:p w:rsidR="0009361D" w:rsidRDefault="0009361D" w:rsidP="0009361D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09361D" w:rsidRDefault="0009361D" w:rsidP="0009361D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608"/>
        </w:tabs>
        <w:ind w:firstLine="600"/>
        <w:jc w:val="both"/>
      </w:pPr>
      <w:r>
        <w:rPr>
          <w:rStyle w:val="2"/>
          <w:color w:val="000000"/>
        </w:rPr>
        <w:t xml:space="preserve">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</w:t>
      </w:r>
      <w:proofErr w:type="spellStart"/>
      <w:r>
        <w:rPr>
          <w:rStyle w:val="2"/>
          <w:color w:val="000000"/>
        </w:rPr>
        <w:t>вьшолнять</w:t>
      </w:r>
      <w:proofErr w:type="spellEnd"/>
      <w:r>
        <w:rPr>
          <w:rStyle w:val="2"/>
          <w:color w:val="000000"/>
        </w:rPr>
        <w:t xml:space="preserve"> возлагаемые на него поручения.</w:t>
      </w:r>
    </w:p>
    <w:p w:rsidR="0009361D" w:rsidRDefault="0009361D" w:rsidP="0009361D">
      <w:pPr>
        <w:pStyle w:val="21"/>
        <w:numPr>
          <w:ilvl w:val="0"/>
          <w:numId w:val="9"/>
        </w:numPr>
        <w:shd w:val="clear" w:color="auto" w:fill="auto"/>
        <w:tabs>
          <w:tab w:val="left" w:pos="1508"/>
        </w:tabs>
        <w:ind w:firstLine="600"/>
        <w:jc w:val="both"/>
      </w:pPr>
      <w:r>
        <w:rPr>
          <w:rStyle w:val="2"/>
          <w:color w:val="000000"/>
        </w:rPr>
        <w:t>Педагогический совет несет ответственность за своевременное принятие и выполнение решений, входящих в его компетенцию, директор 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09361D" w:rsidRPr="00203740" w:rsidRDefault="0009361D" w:rsidP="0009361D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sectPr w:rsidR="0009361D" w:rsidRPr="0020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3B324C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9"/>
    <w:multiLevelType w:val="multilevel"/>
    <w:tmpl w:val="00000028"/>
    <w:lvl w:ilvl="0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B"/>
    <w:multiLevelType w:val="multilevel"/>
    <w:tmpl w:val="0000002A"/>
    <w:lvl w:ilvl="0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D523D0"/>
    <w:multiLevelType w:val="hybridMultilevel"/>
    <w:tmpl w:val="71FC2F2A"/>
    <w:lvl w:ilvl="0" w:tplc="7FCC16D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B00E65"/>
    <w:multiLevelType w:val="multilevel"/>
    <w:tmpl w:val="B64E59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11602F"/>
    <w:multiLevelType w:val="multilevel"/>
    <w:tmpl w:val="E2AEB1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9"/>
    <w:rsid w:val="0009361D"/>
    <w:rsid w:val="002118C2"/>
    <w:rsid w:val="00231BBC"/>
    <w:rsid w:val="005973C2"/>
    <w:rsid w:val="008A7C7F"/>
    <w:rsid w:val="00A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1B40-F21E-4F16-8672-69241A3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A7C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C7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unhideWhenUsed/>
    <w:rsid w:val="002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Курсив1"/>
    <w:aliases w:val="Интервал 1 pt1"/>
    <w:basedOn w:val="2"/>
    <w:uiPriority w:val="99"/>
    <w:rsid w:val="0009361D"/>
    <w:rPr>
      <w:rFonts w:ascii="Times New Roman" w:hAnsi="Times New Roman" w:cs="Times New Roman"/>
      <w:i/>
      <w:iCs/>
      <w:spacing w:val="2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2017-10-26T16:45:00Z</dcterms:created>
  <dcterms:modified xsi:type="dcterms:W3CDTF">2017-10-26T17:14:00Z</dcterms:modified>
</cp:coreProperties>
</file>